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233" w:rsidRPr="003216DD" w:rsidRDefault="00FD0233" w:rsidP="00FD02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č. 3</w:t>
      </w:r>
    </w:p>
    <w:p w:rsidR="00FD0233" w:rsidRPr="00DE2FEB" w:rsidRDefault="00FD0233" w:rsidP="00FD0233">
      <w:pPr>
        <w:jc w:val="center"/>
        <w:rPr>
          <w:rFonts w:ascii="Times New Roman" w:hAnsi="Times New Roman" w:cs="Times New Roman"/>
          <w:sz w:val="32"/>
        </w:rPr>
      </w:pPr>
      <w:r w:rsidRPr="00DE2FEB">
        <w:rPr>
          <w:rFonts w:ascii="Times New Roman" w:hAnsi="Times New Roman" w:cs="Times New Roman"/>
          <w:sz w:val="32"/>
        </w:rPr>
        <w:t xml:space="preserve">Technická specifikace – </w:t>
      </w:r>
      <w:proofErr w:type="spellStart"/>
      <w:r w:rsidRPr="00DE2FEB">
        <w:rPr>
          <w:rFonts w:ascii="Times New Roman" w:hAnsi="Times New Roman" w:cs="Times New Roman"/>
          <w:sz w:val="32"/>
        </w:rPr>
        <w:t>Bariatrické</w:t>
      </w:r>
      <w:proofErr w:type="spellEnd"/>
      <w:r w:rsidRPr="00DE2FEB">
        <w:rPr>
          <w:rFonts w:ascii="Times New Roman" w:hAnsi="Times New Roman" w:cs="Times New Roman"/>
          <w:sz w:val="32"/>
        </w:rPr>
        <w:t xml:space="preserve"> lůžka – 5 ks</w:t>
      </w:r>
    </w:p>
    <w:p w:rsidR="00FD0233" w:rsidRPr="00060248" w:rsidRDefault="00FD0233" w:rsidP="00FD0233">
      <w:pPr>
        <w:jc w:val="both"/>
        <w:rPr>
          <w:rFonts w:ascii="Times New Roman" w:hAnsi="Times New Roman" w:cs="Times New Roman"/>
          <w:sz w:val="24"/>
        </w:rPr>
      </w:pPr>
      <w:r w:rsidRPr="00060248">
        <w:rPr>
          <w:rFonts w:ascii="Times New Roman" w:hAnsi="Times New Roman" w:cs="Times New Roman"/>
          <w:sz w:val="24"/>
          <w:u w:val="single"/>
        </w:rPr>
        <w:t>Umístění</w:t>
      </w:r>
      <w:r w:rsidRPr="00060248">
        <w:rPr>
          <w:rFonts w:ascii="Times New Roman" w:hAnsi="Times New Roman" w:cs="Times New Roman"/>
          <w:sz w:val="24"/>
        </w:rPr>
        <w:t>:</w:t>
      </w:r>
    </w:p>
    <w:p w:rsidR="00FD0233" w:rsidRPr="00DE2FEB" w:rsidRDefault="00FD0233" w:rsidP="00FD023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E2FEB">
        <w:rPr>
          <w:rFonts w:ascii="Times New Roman" w:hAnsi="Times New Roman" w:cs="Times New Roman"/>
          <w:sz w:val="24"/>
        </w:rPr>
        <w:t>1 ks Masarykova nemocnice v Ústí nad Labem, o. z.</w:t>
      </w:r>
      <w:r w:rsidRPr="00F22B9F">
        <w:rPr>
          <w:rFonts w:ascii="Times New Roman" w:hAnsi="Times New Roman" w:cs="Times New Roman"/>
          <w:sz w:val="24"/>
        </w:rPr>
        <w:t xml:space="preserve"> </w:t>
      </w:r>
      <w:r w:rsidRPr="00DE2FEB">
        <w:rPr>
          <w:rFonts w:ascii="Times New Roman" w:hAnsi="Times New Roman" w:cs="Times New Roman"/>
          <w:sz w:val="24"/>
        </w:rPr>
        <w:t>– Interní oddělení</w:t>
      </w:r>
    </w:p>
    <w:p w:rsidR="00FD0233" w:rsidRPr="00DE2FEB" w:rsidRDefault="00FD0233" w:rsidP="00FD023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E2FEB">
        <w:rPr>
          <w:rFonts w:ascii="Times New Roman" w:hAnsi="Times New Roman" w:cs="Times New Roman"/>
          <w:sz w:val="24"/>
        </w:rPr>
        <w:t>1 ks Nemocnice Chomutov, o. z.</w:t>
      </w:r>
      <w:r w:rsidRPr="00F22B9F">
        <w:rPr>
          <w:rFonts w:ascii="Times New Roman" w:hAnsi="Times New Roman" w:cs="Times New Roman"/>
          <w:sz w:val="24"/>
        </w:rPr>
        <w:t xml:space="preserve"> </w:t>
      </w:r>
      <w:r w:rsidRPr="00DE2FEB">
        <w:rPr>
          <w:rFonts w:ascii="Times New Roman" w:hAnsi="Times New Roman" w:cs="Times New Roman"/>
          <w:sz w:val="24"/>
        </w:rPr>
        <w:t>– Interní oddělení</w:t>
      </w:r>
    </w:p>
    <w:p w:rsidR="00FD0233" w:rsidRPr="00DE2FEB" w:rsidRDefault="00FD0233" w:rsidP="00FD023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E2FEB">
        <w:rPr>
          <w:rFonts w:ascii="Times New Roman" w:hAnsi="Times New Roman" w:cs="Times New Roman"/>
          <w:sz w:val="24"/>
        </w:rPr>
        <w:t>2 ks Nemocnice Most, o. z.</w:t>
      </w:r>
      <w:r>
        <w:rPr>
          <w:rFonts w:ascii="Times New Roman" w:hAnsi="Times New Roman" w:cs="Times New Roman"/>
          <w:sz w:val="24"/>
        </w:rPr>
        <w:t xml:space="preserve"> – 1 ks Interní oddělení I, 1 ks ONP </w:t>
      </w:r>
      <w:proofErr w:type="spellStart"/>
      <w:r>
        <w:rPr>
          <w:rFonts w:ascii="Times New Roman" w:hAnsi="Times New Roman" w:cs="Times New Roman"/>
          <w:sz w:val="24"/>
        </w:rPr>
        <w:t>Záhražany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FD0233" w:rsidRDefault="00FD0233" w:rsidP="00FD023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E2FEB">
        <w:rPr>
          <w:rFonts w:ascii="Times New Roman" w:hAnsi="Times New Roman" w:cs="Times New Roman"/>
          <w:sz w:val="24"/>
        </w:rPr>
        <w:t>1 ks Nemocnice Teplice, o. z. – Interní oddělení</w:t>
      </w:r>
    </w:p>
    <w:p w:rsidR="00FD0233" w:rsidRPr="00DE2FEB" w:rsidRDefault="00FD0233" w:rsidP="00FD0233">
      <w:pPr>
        <w:pStyle w:val="Odstavecseseznamem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FD0233" w:rsidRPr="00DE2FEB" w:rsidRDefault="00FD0233" w:rsidP="00FD0233">
      <w:pPr>
        <w:jc w:val="both"/>
        <w:rPr>
          <w:rFonts w:ascii="Times New Roman" w:hAnsi="Times New Roman" w:cs="Times New Roman"/>
          <w:sz w:val="28"/>
          <w:u w:val="single"/>
        </w:rPr>
      </w:pPr>
      <w:r w:rsidRPr="00DE2FEB">
        <w:rPr>
          <w:rFonts w:ascii="Times New Roman" w:hAnsi="Times New Roman" w:cs="Times New Roman"/>
          <w:sz w:val="28"/>
          <w:u w:val="single"/>
        </w:rPr>
        <w:t>Technická specifikace:</w:t>
      </w:r>
    </w:p>
    <w:p w:rsidR="00FD0233" w:rsidRDefault="00FD0233" w:rsidP="00FD0233">
      <w:pPr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Elektrické lůžko se zdravotní matrací</w:t>
      </w:r>
    </w:p>
    <w:p w:rsidR="00FD0233" w:rsidRPr="004754E5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4754E5">
        <w:rPr>
          <w:rFonts w:ascii="Times New Roman" w:hAnsi="Times New Roman"/>
          <w:sz w:val="24"/>
        </w:rPr>
        <w:t xml:space="preserve">stabilní lůžko bezpečné konstrukce s </w:t>
      </w:r>
      <w:proofErr w:type="gramStart"/>
      <w:r w:rsidRPr="004754E5">
        <w:rPr>
          <w:rFonts w:ascii="Times New Roman" w:hAnsi="Times New Roman"/>
          <w:sz w:val="24"/>
        </w:rPr>
        <w:t>min. 4-dílnou</w:t>
      </w:r>
      <w:proofErr w:type="gramEnd"/>
      <w:r w:rsidRPr="004754E5">
        <w:rPr>
          <w:rFonts w:ascii="Times New Roman" w:hAnsi="Times New Roman"/>
          <w:sz w:val="24"/>
        </w:rPr>
        <w:t xml:space="preserve"> ložnou plochou splňující normu IEC60601-2-52</w:t>
      </w:r>
    </w:p>
    <w:p w:rsidR="00FD0233" w:rsidRPr="00116FBB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116FBB">
        <w:rPr>
          <w:rFonts w:ascii="Times New Roman" w:hAnsi="Times New Roman"/>
          <w:sz w:val="24"/>
        </w:rPr>
        <w:t xml:space="preserve">max. vnější rozměr lůžka 230 x 103 cm z důvodu průchodnosti v pavilonovém systému </w:t>
      </w:r>
    </w:p>
    <w:p w:rsidR="00FD0233" w:rsidRPr="00116FBB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ložná plocha lůžka lze rozšířit </w:t>
      </w:r>
      <w:r w:rsidRPr="00116FBB">
        <w:rPr>
          <w:rFonts w:ascii="Times New Roman" w:hAnsi="Times New Roman"/>
          <w:sz w:val="24"/>
        </w:rPr>
        <w:t xml:space="preserve">pro </w:t>
      </w:r>
      <w:r>
        <w:rPr>
          <w:rFonts w:ascii="Times New Roman" w:hAnsi="Times New Roman"/>
          <w:sz w:val="24"/>
        </w:rPr>
        <w:t xml:space="preserve">vyšší </w:t>
      </w:r>
      <w:r w:rsidRPr="00116FBB">
        <w:rPr>
          <w:rFonts w:ascii="Times New Roman" w:hAnsi="Times New Roman"/>
          <w:sz w:val="24"/>
        </w:rPr>
        <w:t xml:space="preserve">komfort </w:t>
      </w:r>
      <w:proofErr w:type="spellStart"/>
      <w:r w:rsidRPr="00116FBB">
        <w:rPr>
          <w:rFonts w:ascii="Times New Roman" w:hAnsi="Times New Roman"/>
          <w:sz w:val="24"/>
        </w:rPr>
        <w:t>bariatrického</w:t>
      </w:r>
      <w:proofErr w:type="spellEnd"/>
      <w:r w:rsidRPr="00116FBB">
        <w:rPr>
          <w:rFonts w:ascii="Times New Roman" w:hAnsi="Times New Roman"/>
          <w:sz w:val="24"/>
        </w:rPr>
        <w:t xml:space="preserve"> pacienta</w:t>
      </w:r>
    </w:p>
    <w:p w:rsidR="00FD0233" w:rsidRPr="00C15D8C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C15D8C">
        <w:rPr>
          <w:rFonts w:ascii="Times New Roman" w:hAnsi="Times New Roman"/>
          <w:sz w:val="24"/>
        </w:rPr>
        <w:t>bezpečné pracovní zatížení vč. matrace a příslušenství min. 500 kg</w:t>
      </w:r>
    </w:p>
    <w:p w:rsidR="00FD0233" w:rsidRPr="00C15D8C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</w:rPr>
      </w:pPr>
      <w:r w:rsidRPr="00C15D8C">
        <w:rPr>
          <w:rFonts w:ascii="Times New Roman" w:hAnsi="Times New Roman"/>
          <w:sz w:val="24"/>
        </w:rPr>
        <w:t xml:space="preserve">ložná plocha výškově stavitelná pomocí elektromotoru </w:t>
      </w:r>
      <w:r w:rsidRPr="00C15D8C">
        <w:rPr>
          <w:rFonts w:ascii="Times New Roman" w:hAnsi="Times New Roman"/>
          <w:bCs/>
          <w:sz w:val="24"/>
        </w:rPr>
        <w:t xml:space="preserve">v rozsahu min. </w:t>
      </w:r>
      <w:r w:rsidRPr="004754E5">
        <w:rPr>
          <w:rFonts w:ascii="Times New Roman" w:hAnsi="Times New Roman"/>
          <w:bCs/>
          <w:sz w:val="24"/>
        </w:rPr>
        <w:t>45 cm - 75 cm</w:t>
      </w:r>
      <w:r w:rsidRPr="00C15D8C">
        <w:rPr>
          <w:rFonts w:ascii="Times New Roman" w:hAnsi="Times New Roman"/>
          <w:bCs/>
          <w:sz w:val="24"/>
        </w:rPr>
        <w:t xml:space="preserve"> od plochy podlahy</w:t>
      </w:r>
    </w:p>
    <w:p w:rsidR="00FD0233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E528BB">
        <w:rPr>
          <w:rFonts w:ascii="Times New Roman" w:hAnsi="Times New Roman"/>
          <w:sz w:val="24"/>
        </w:rPr>
        <w:t>výškové nastavení a polohování jednotlivých dílů ložn</w:t>
      </w:r>
      <w:r>
        <w:rPr>
          <w:rFonts w:ascii="Times New Roman" w:hAnsi="Times New Roman"/>
          <w:sz w:val="24"/>
        </w:rPr>
        <w:t xml:space="preserve">é plochy pomocí elektromotorů – lýtková, hlavová část, </w:t>
      </w:r>
      <w:proofErr w:type="spellStart"/>
      <w:r w:rsidRPr="0062136E">
        <w:rPr>
          <w:rFonts w:ascii="Times New Roman" w:hAnsi="Times New Roman"/>
          <w:sz w:val="24"/>
        </w:rPr>
        <w:t>Trendelenburg</w:t>
      </w:r>
      <w:proofErr w:type="spellEnd"/>
      <w:r w:rsidRPr="006213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min. </w:t>
      </w:r>
      <w:r w:rsidRPr="0062136E">
        <w:rPr>
          <w:rFonts w:ascii="Times New Roman" w:hAnsi="Times New Roman"/>
          <w:sz w:val="24"/>
        </w:rPr>
        <w:t xml:space="preserve">12°, </w:t>
      </w:r>
      <w:proofErr w:type="spellStart"/>
      <w:r w:rsidRPr="0062136E">
        <w:rPr>
          <w:rFonts w:ascii="Times New Roman" w:hAnsi="Times New Roman"/>
          <w:sz w:val="24"/>
        </w:rPr>
        <w:t>antiTrendelenburg</w:t>
      </w:r>
      <w:proofErr w:type="spellEnd"/>
      <w:r w:rsidRPr="006213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min. </w:t>
      </w:r>
      <w:r w:rsidRPr="0062136E">
        <w:rPr>
          <w:rFonts w:ascii="Times New Roman" w:hAnsi="Times New Roman"/>
          <w:sz w:val="24"/>
        </w:rPr>
        <w:t>12°</w:t>
      </w:r>
    </w:p>
    <w:p w:rsidR="00FD0233" w:rsidRPr="0062136E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62136E">
        <w:rPr>
          <w:rFonts w:ascii="Times New Roman" w:hAnsi="Times New Roman"/>
          <w:sz w:val="24"/>
        </w:rPr>
        <w:t xml:space="preserve">lůžko </w:t>
      </w:r>
      <w:r>
        <w:rPr>
          <w:rFonts w:ascii="Times New Roman" w:hAnsi="Times New Roman"/>
          <w:sz w:val="24"/>
        </w:rPr>
        <w:t xml:space="preserve">lze uvést </w:t>
      </w:r>
      <w:r w:rsidRPr="0062136E">
        <w:rPr>
          <w:rFonts w:ascii="Times New Roman" w:hAnsi="Times New Roman"/>
          <w:sz w:val="24"/>
        </w:rPr>
        <w:t>do pozice tzv. kardiackého křesla</w:t>
      </w:r>
    </w:p>
    <w:p w:rsidR="00FD0233" w:rsidRPr="00E528BB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lůžko lze prodloužit </w:t>
      </w:r>
      <w:r w:rsidRPr="0062136E">
        <w:rPr>
          <w:rFonts w:ascii="Times New Roman" w:hAnsi="Times New Roman"/>
          <w:sz w:val="24"/>
        </w:rPr>
        <w:t>min</w:t>
      </w:r>
      <w:r>
        <w:rPr>
          <w:rFonts w:ascii="Times New Roman" w:hAnsi="Times New Roman"/>
          <w:sz w:val="24"/>
        </w:rPr>
        <w:t>imálně</w:t>
      </w:r>
      <w:r w:rsidRPr="006213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o </w:t>
      </w:r>
      <w:r w:rsidRPr="0062136E">
        <w:rPr>
          <w:rFonts w:ascii="Times New Roman" w:hAnsi="Times New Roman"/>
          <w:sz w:val="24"/>
        </w:rPr>
        <w:t>10 cm</w:t>
      </w:r>
      <w:r>
        <w:rPr>
          <w:rFonts w:ascii="Times New Roman" w:hAnsi="Times New Roman"/>
          <w:strike/>
          <w:sz w:val="24"/>
        </w:rPr>
        <w:t xml:space="preserve"> </w:t>
      </w:r>
    </w:p>
    <w:p w:rsidR="00FD0233" w:rsidRPr="00E528BB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E528BB">
        <w:rPr>
          <w:rFonts w:ascii="Times New Roman" w:hAnsi="Times New Roman"/>
          <w:sz w:val="24"/>
        </w:rPr>
        <w:t xml:space="preserve">centrální sesterský ovládací panel s ochranou proti nechtěnému polohování, možností blokace jednotlivých funkcí a s </w:t>
      </w:r>
      <w:proofErr w:type="spellStart"/>
      <w:r w:rsidRPr="00E528BB">
        <w:rPr>
          <w:rFonts w:ascii="Times New Roman" w:hAnsi="Times New Roman"/>
          <w:sz w:val="24"/>
        </w:rPr>
        <w:t>přednaprogramovanými</w:t>
      </w:r>
      <w:proofErr w:type="spellEnd"/>
      <w:r w:rsidRPr="00E528BB">
        <w:rPr>
          <w:rFonts w:ascii="Times New Roman" w:hAnsi="Times New Roman"/>
          <w:sz w:val="24"/>
        </w:rPr>
        <w:t xml:space="preserve"> důležitými polohami </w:t>
      </w:r>
    </w:p>
    <w:p w:rsidR="00FD0233" w:rsidRPr="00C15D8C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C15D8C">
        <w:rPr>
          <w:rFonts w:ascii="Times New Roman" w:hAnsi="Times New Roman"/>
          <w:sz w:val="24"/>
        </w:rPr>
        <w:t>kompaktní plastové dělené</w:t>
      </w:r>
      <w:r>
        <w:rPr>
          <w:rFonts w:ascii="Times New Roman" w:hAnsi="Times New Roman"/>
          <w:sz w:val="24"/>
        </w:rPr>
        <w:t xml:space="preserve"> sklopné </w:t>
      </w:r>
      <w:r w:rsidRPr="00C15D8C">
        <w:rPr>
          <w:rFonts w:ascii="Times New Roman" w:hAnsi="Times New Roman"/>
          <w:sz w:val="24"/>
        </w:rPr>
        <w:t>postranice s dostatečnou ochranou pa</w:t>
      </w:r>
      <w:r>
        <w:rPr>
          <w:rFonts w:ascii="Times New Roman" w:hAnsi="Times New Roman"/>
          <w:sz w:val="24"/>
        </w:rPr>
        <w:t>cienta před pádem či zaklíněním</w:t>
      </w:r>
    </w:p>
    <w:p w:rsidR="00FD0233" w:rsidRPr="00C15D8C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C15D8C">
        <w:rPr>
          <w:rFonts w:ascii="Times New Roman" w:hAnsi="Times New Roman"/>
          <w:sz w:val="24"/>
        </w:rPr>
        <w:t>snadno omyvatelná ložná plocha</w:t>
      </w:r>
    </w:p>
    <w:p w:rsidR="00FD0233" w:rsidRPr="00C15D8C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C15D8C">
        <w:rPr>
          <w:rFonts w:ascii="Times New Roman" w:hAnsi="Times New Roman"/>
          <w:sz w:val="24"/>
        </w:rPr>
        <w:t>centrální brzda</w:t>
      </w:r>
    </w:p>
    <w:p w:rsidR="00FD0233" w:rsidRPr="007363C5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trike/>
          <w:sz w:val="24"/>
        </w:rPr>
      </w:pPr>
      <w:r w:rsidRPr="00E528BB">
        <w:rPr>
          <w:rFonts w:ascii="Times New Roman" w:hAnsi="Times New Roman"/>
          <w:sz w:val="24"/>
        </w:rPr>
        <w:t>snadno odnímatelná čela, blokace proti nechtěnému vytažení čela z lůžka</w:t>
      </w:r>
    </w:p>
    <w:p w:rsidR="00FD0233" w:rsidRPr="00C15D8C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C15D8C">
        <w:rPr>
          <w:rFonts w:ascii="Times New Roman" w:hAnsi="Times New Roman"/>
          <w:sz w:val="24"/>
        </w:rPr>
        <w:t>nárazová kolečka v rozích lůžka</w:t>
      </w:r>
    </w:p>
    <w:p w:rsidR="00FD0233" w:rsidRPr="00060248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060248">
        <w:rPr>
          <w:rFonts w:ascii="Times New Roman" w:hAnsi="Times New Roman"/>
          <w:sz w:val="24"/>
        </w:rPr>
        <w:t>svod elektrického potenciálu, bezpečnostní barevně zvýrazněný kroucený přívodní kabel</w:t>
      </w:r>
      <w:r>
        <w:rPr>
          <w:rFonts w:ascii="Times New Roman" w:hAnsi="Times New Roman"/>
          <w:sz w:val="24"/>
        </w:rPr>
        <w:t xml:space="preserve"> s dostatečnou délkou (min. 2 m)</w:t>
      </w:r>
    </w:p>
    <w:p w:rsidR="00FD0233" w:rsidRPr="00060248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060248">
        <w:rPr>
          <w:rFonts w:ascii="Times New Roman" w:hAnsi="Times New Roman"/>
          <w:sz w:val="24"/>
        </w:rPr>
        <w:t>zálohová baterie s autodiagnostikou kapacity na sesterském ovladači</w:t>
      </w:r>
    </w:p>
    <w:p w:rsidR="00FD0233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060248">
        <w:rPr>
          <w:rFonts w:ascii="Times New Roman" w:hAnsi="Times New Roman"/>
          <w:sz w:val="24"/>
        </w:rPr>
        <w:t xml:space="preserve">sesterský ovládací panel lůžka s možností zablokování funkcí pro pacienta + integrovaný pacientský ovladač na vnitřní </w:t>
      </w:r>
      <w:r>
        <w:rPr>
          <w:rFonts w:ascii="Times New Roman" w:hAnsi="Times New Roman"/>
          <w:sz w:val="24"/>
        </w:rPr>
        <w:t>straně postranice</w:t>
      </w:r>
    </w:p>
    <w:p w:rsidR="00FD0233" w:rsidRPr="00060248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060248">
        <w:rPr>
          <w:rFonts w:ascii="Times New Roman" w:hAnsi="Times New Roman"/>
          <w:sz w:val="24"/>
        </w:rPr>
        <w:t>uchycení infuzního stojanu, hrazdy a dalšího příslušenství</w:t>
      </w:r>
    </w:p>
    <w:p w:rsidR="00FD0233" w:rsidRPr="00060248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060248">
        <w:rPr>
          <w:rFonts w:ascii="Times New Roman" w:hAnsi="Times New Roman"/>
          <w:sz w:val="24"/>
        </w:rPr>
        <w:t>držáky na drobné příslušenství</w:t>
      </w:r>
    </w:p>
    <w:p w:rsidR="00FD0233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060248">
        <w:rPr>
          <w:rFonts w:ascii="Times New Roman" w:hAnsi="Times New Roman"/>
          <w:sz w:val="24"/>
        </w:rPr>
        <w:t>držáky na infuzní stojan a hrazdu</w:t>
      </w:r>
    </w:p>
    <w:p w:rsidR="00FD0233" w:rsidRPr="007363C5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integrovaná váha s nosností odpovídající nosno</w:t>
      </w:r>
      <w:r w:rsidRPr="0062136E">
        <w:rPr>
          <w:rFonts w:ascii="Times New Roman" w:hAnsi="Times New Roman"/>
          <w:sz w:val="24"/>
        </w:rPr>
        <w:t>sti lůžka tj. min do 500 kg</w:t>
      </w:r>
    </w:p>
    <w:p w:rsidR="00FD0233" w:rsidRPr="0062136E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62136E">
        <w:rPr>
          <w:rFonts w:ascii="Times New Roman" w:hAnsi="Times New Roman"/>
          <w:sz w:val="24"/>
        </w:rPr>
        <w:t xml:space="preserve">elektrický pohon pro snadný transport </w:t>
      </w:r>
    </w:p>
    <w:p w:rsidR="00FD0233" w:rsidRPr="0062136E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proofErr w:type="gramStart"/>
      <w:r w:rsidRPr="0062136E">
        <w:rPr>
          <w:rFonts w:ascii="Times New Roman" w:hAnsi="Times New Roman"/>
          <w:sz w:val="24"/>
        </w:rPr>
        <w:t>5-té</w:t>
      </w:r>
      <w:proofErr w:type="gramEnd"/>
      <w:r w:rsidRPr="0062136E">
        <w:rPr>
          <w:rFonts w:ascii="Times New Roman" w:hAnsi="Times New Roman"/>
          <w:sz w:val="24"/>
        </w:rPr>
        <w:t xml:space="preserve"> kolečko</w:t>
      </w:r>
    </w:p>
    <w:p w:rsidR="00FD0233" w:rsidRPr="0062136E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 w:rsidRPr="0062136E">
        <w:rPr>
          <w:rFonts w:ascii="Times New Roman" w:hAnsi="Times New Roman"/>
          <w:sz w:val="24"/>
        </w:rPr>
        <w:t xml:space="preserve">Nožní pedál pro ovládání výšky lůžka </w:t>
      </w:r>
    </w:p>
    <w:p w:rsidR="00FD0233" w:rsidRPr="007B50CE" w:rsidRDefault="00FD0233" w:rsidP="00FD0233">
      <w:pPr>
        <w:pStyle w:val="Odstavecseseznamem"/>
        <w:spacing w:after="0" w:line="240" w:lineRule="auto"/>
        <w:rPr>
          <w:rFonts w:ascii="Times New Roman" w:hAnsi="Times New Roman"/>
          <w:sz w:val="24"/>
        </w:rPr>
      </w:pPr>
    </w:p>
    <w:p w:rsidR="00FD0233" w:rsidRPr="00316698" w:rsidRDefault="00FD0233" w:rsidP="00FD0233">
      <w:pPr>
        <w:pStyle w:val="Odstavecseseznamem"/>
        <w:rPr>
          <w:rFonts w:ascii="Times New Roman" w:hAnsi="Times New Roman"/>
          <w:color w:val="FF0000"/>
        </w:rPr>
      </w:pPr>
    </w:p>
    <w:p w:rsidR="00FD0233" w:rsidRPr="00C15D8C" w:rsidRDefault="00FD0233" w:rsidP="00FD0233">
      <w:pPr>
        <w:outlineLvl w:val="0"/>
        <w:rPr>
          <w:rFonts w:ascii="Times New Roman" w:hAnsi="Times New Roman"/>
          <w:b/>
          <w:sz w:val="24"/>
          <w:szCs w:val="24"/>
        </w:rPr>
      </w:pPr>
      <w:r w:rsidRPr="00C15D8C">
        <w:rPr>
          <w:rFonts w:ascii="Times New Roman" w:hAnsi="Times New Roman"/>
          <w:b/>
          <w:sz w:val="24"/>
        </w:rPr>
        <w:t>Příslušenství:</w:t>
      </w:r>
    </w:p>
    <w:p w:rsidR="00FD0233" w:rsidRPr="000958F5" w:rsidRDefault="00FD0233" w:rsidP="00FD023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hrazda s rukojetí vhodná pro </w:t>
      </w:r>
      <w:proofErr w:type="spellStart"/>
      <w:r>
        <w:rPr>
          <w:rFonts w:ascii="Times New Roman" w:hAnsi="Times New Roman"/>
          <w:sz w:val="24"/>
        </w:rPr>
        <w:t>bariatrické</w:t>
      </w:r>
      <w:proofErr w:type="spellEnd"/>
      <w:r>
        <w:rPr>
          <w:rFonts w:ascii="Times New Roman" w:hAnsi="Times New Roman"/>
          <w:sz w:val="24"/>
        </w:rPr>
        <w:t xml:space="preserve"> pacienty s nosností odpovídající nosnosti lůžka</w:t>
      </w:r>
    </w:p>
    <w:p w:rsidR="00FD0233" w:rsidRDefault="00FD0233" w:rsidP="00FD0233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infuzní stojan</w:t>
      </w:r>
    </w:p>
    <w:p w:rsidR="00FD0233" w:rsidRPr="00C15D8C" w:rsidRDefault="00FD0233" w:rsidP="00FD0233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</w:rPr>
      </w:pPr>
      <w:r w:rsidRPr="00C15D8C">
        <w:rPr>
          <w:rFonts w:ascii="Times New Roman" w:hAnsi="Times New Roman"/>
          <w:sz w:val="24"/>
        </w:rPr>
        <w:t>veškeré další příslušenství nutné k zahájení provozu</w:t>
      </w:r>
    </w:p>
    <w:p w:rsidR="00FD0233" w:rsidRPr="00316698" w:rsidRDefault="00FD0233" w:rsidP="00FD0233">
      <w:pPr>
        <w:ind w:left="360"/>
        <w:outlineLvl w:val="0"/>
        <w:rPr>
          <w:rFonts w:ascii="Times New Roman" w:hAnsi="Times New Roman"/>
          <w:b/>
          <w:color w:val="FF0000"/>
          <w:sz w:val="24"/>
          <w:szCs w:val="24"/>
        </w:rPr>
      </w:pPr>
    </w:p>
    <w:p w:rsidR="00FD0233" w:rsidRPr="00C15D8C" w:rsidRDefault="00FD0233" w:rsidP="00FD0233">
      <w:pPr>
        <w:outlineLvl w:val="0"/>
        <w:rPr>
          <w:rFonts w:ascii="Times New Roman" w:hAnsi="Times New Roman"/>
          <w:b/>
          <w:sz w:val="24"/>
        </w:rPr>
      </w:pPr>
      <w:r w:rsidRPr="00C15D8C">
        <w:rPr>
          <w:rFonts w:ascii="Times New Roman" w:hAnsi="Times New Roman"/>
          <w:b/>
          <w:sz w:val="24"/>
        </w:rPr>
        <w:t>Zdravotní matrace:</w:t>
      </w:r>
    </w:p>
    <w:p w:rsidR="00FD0233" w:rsidRPr="00C15D8C" w:rsidRDefault="00FD0233" w:rsidP="00FD0233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</w:rPr>
      </w:pPr>
      <w:r w:rsidRPr="0062136E">
        <w:rPr>
          <w:rFonts w:ascii="Times New Roman" w:hAnsi="Times New Roman"/>
          <w:sz w:val="24"/>
        </w:rPr>
        <w:t xml:space="preserve">reaktivní či aktivní antidekubitní </w:t>
      </w:r>
      <w:r w:rsidRPr="00C15D8C">
        <w:rPr>
          <w:rFonts w:ascii="Times New Roman" w:hAnsi="Times New Roman"/>
          <w:sz w:val="24"/>
        </w:rPr>
        <w:t>matrace pro střední až vysoké riziko dekubitu</w:t>
      </w:r>
    </w:p>
    <w:p w:rsidR="00FD0233" w:rsidRDefault="00FD0233" w:rsidP="00FD0233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</w:rPr>
      </w:pPr>
      <w:r w:rsidRPr="00C15D8C">
        <w:rPr>
          <w:rFonts w:ascii="Times New Roman" w:hAnsi="Times New Roman"/>
          <w:sz w:val="24"/>
        </w:rPr>
        <w:t>rozměr matrace dokonale kopírující tvar lůžka</w:t>
      </w:r>
      <w:r>
        <w:rPr>
          <w:rFonts w:ascii="Times New Roman" w:hAnsi="Times New Roman"/>
          <w:sz w:val="24"/>
        </w:rPr>
        <w:t xml:space="preserve"> i po rozšíření lůžka</w:t>
      </w:r>
      <w:r w:rsidRPr="00C15D8C">
        <w:rPr>
          <w:rFonts w:ascii="Times New Roman" w:hAnsi="Times New Roman"/>
          <w:sz w:val="24"/>
        </w:rPr>
        <w:t>, výška matrace min. 1</w:t>
      </w:r>
      <w:r>
        <w:rPr>
          <w:rFonts w:ascii="Times New Roman" w:hAnsi="Times New Roman"/>
          <w:sz w:val="24"/>
        </w:rPr>
        <w:t>2</w:t>
      </w:r>
      <w:r w:rsidRPr="00C15D8C">
        <w:rPr>
          <w:rFonts w:ascii="Times New Roman" w:hAnsi="Times New Roman"/>
          <w:sz w:val="24"/>
        </w:rPr>
        <w:t xml:space="preserve"> cm</w:t>
      </w:r>
    </w:p>
    <w:p w:rsidR="000E4C74" w:rsidRDefault="000E4C74"/>
    <w:sectPr w:rsidR="000E4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84005"/>
    <w:multiLevelType w:val="hybridMultilevel"/>
    <w:tmpl w:val="20D27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A4905"/>
    <w:multiLevelType w:val="hybridMultilevel"/>
    <w:tmpl w:val="C6368C1E"/>
    <w:lvl w:ilvl="0" w:tplc="FE129C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BD447F"/>
    <w:multiLevelType w:val="hybridMultilevel"/>
    <w:tmpl w:val="E1562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33"/>
    <w:rsid w:val="000E4C74"/>
    <w:rsid w:val="00FD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E2643-BD70-49FD-86DE-92848388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23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D023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D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0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Jurkaninová Jaroslava</dc:creator>
  <cp:keywords/>
  <dc:description/>
  <cp:lastModifiedBy>Jurkaninová Jaroslava</cp:lastModifiedBy>
  <cp:revision>1</cp:revision>
  <cp:lastPrinted>2018-07-24T04:57:00Z</cp:lastPrinted>
  <dcterms:created xsi:type="dcterms:W3CDTF">2018-07-24T04:57:00Z</dcterms:created>
  <dcterms:modified xsi:type="dcterms:W3CDTF">2018-07-24T04:57:00Z</dcterms:modified>
</cp:coreProperties>
</file>